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63273" w14:textId="77777777" w:rsidR="00D55F68" w:rsidRPr="00D55F68" w:rsidRDefault="00D55F68">
      <w:pPr>
        <w:rPr>
          <w:rFonts w:ascii="Arial" w:hAnsi="Arial" w:cs="Arial"/>
        </w:rPr>
      </w:pPr>
      <w:r w:rsidRPr="00D55F68">
        <w:rPr>
          <w:rFonts w:ascii="Arial" w:hAnsi="Arial" w:cs="Arial"/>
        </w:rPr>
        <w:t xml:space="preserve">                                                                          Von</w:t>
      </w:r>
      <w:r>
        <w:rPr>
          <w:rFonts w:ascii="Arial" w:hAnsi="Arial" w:cs="Arial"/>
        </w:rPr>
        <w:t>: Leonie Barra   Datum: 17.10.</w:t>
      </w:r>
      <w:r w:rsidR="004052E1">
        <w:rPr>
          <w:rFonts w:ascii="Arial" w:hAnsi="Arial" w:cs="Arial"/>
        </w:rPr>
        <w:t>20</w:t>
      </w:r>
      <w:r>
        <w:rPr>
          <w:rFonts w:ascii="Arial" w:hAnsi="Arial" w:cs="Arial"/>
        </w:rPr>
        <w:t>16</w:t>
      </w:r>
    </w:p>
    <w:p w14:paraId="1A1A2026" w14:textId="77777777" w:rsidR="004052E1" w:rsidRDefault="004052E1">
      <w:pPr>
        <w:rPr>
          <w:rFonts w:ascii="Arial" w:hAnsi="Arial" w:cs="Arial"/>
          <w:b/>
          <w:sz w:val="28"/>
          <w:szCs w:val="28"/>
        </w:rPr>
      </w:pPr>
    </w:p>
    <w:p w14:paraId="77501862" w14:textId="77777777" w:rsidR="00E52CA1" w:rsidRPr="004052E1" w:rsidRDefault="00DE364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Chemie </w:t>
      </w:r>
      <w:r w:rsidR="00D55F68" w:rsidRPr="004052E1">
        <w:rPr>
          <w:rFonts w:ascii="Arial" w:hAnsi="Arial" w:cs="Arial"/>
          <w:b/>
          <w:sz w:val="36"/>
          <w:szCs w:val="36"/>
        </w:rPr>
        <w:t xml:space="preserve">Protokoll :  </w:t>
      </w:r>
      <w:r w:rsidR="003B0225" w:rsidRPr="004052E1">
        <w:rPr>
          <w:rFonts w:ascii="Arial" w:hAnsi="Arial" w:cs="Arial"/>
          <w:b/>
          <w:sz w:val="36"/>
          <w:szCs w:val="36"/>
        </w:rPr>
        <w:t>Vom Eiweiß zur Aminosäure</w:t>
      </w:r>
      <w:r w:rsidR="00D55F68" w:rsidRPr="004052E1">
        <w:rPr>
          <w:rFonts w:ascii="Arial" w:hAnsi="Arial" w:cs="Arial"/>
          <w:b/>
          <w:sz w:val="36"/>
          <w:szCs w:val="36"/>
        </w:rPr>
        <w:t xml:space="preserve">                    </w:t>
      </w:r>
    </w:p>
    <w:p w14:paraId="56C46BD9" w14:textId="77777777" w:rsidR="00B50900" w:rsidRDefault="00B50900">
      <w:pPr>
        <w:rPr>
          <w:rFonts w:ascii="Arial" w:hAnsi="Arial" w:cs="Arial"/>
          <w:sz w:val="24"/>
          <w:szCs w:val="24"/>
        </w:rPr>
      </w:pPr>
    </w:p>
    <w:p w14:paraId="486A5499" w14:textId="13E9B0B0" w:rsidR="007F6D92" w:rsidRPr="004052E1" w:rsidRDefault="00CD631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B50900" w:rsidRPr="004052E1">
        <w:rPr>
          <w:rFonts w:ascii="Arial" w:hAnsi="Arial" w:cs="Arial"/>
          <w:b/>
          <w:sz w:val="24"/>
          <w:szCs w:val="24"/>
          <w:u w:val="single"/>
        </w:rPr>
        <w:t>Verdauung von Eiweiß: Beispiel Schinkenbrötchen</w:t>
      </w:r>
    </w:p>
    <w:p w14:paraId="323C5995" w14:textId="77777777" w:rsidR="00A5715A" w:rsidRDefault="00A5715A">
      <w:pPr>
        <w:rPr>
          <w:rFonts w:ascii="Arial" w:hAnsi="Arial" w:cs="Arial"/>
          <w:sz w:val="24"/>
          <w:szCs w:val="24"/>
        </w:rPr>
      </w:pPr>
    </w:p>
    <w:p w14:paraId="50458777" w14:textId="77777777" w:rsidR="007F6D92" w:rsidRDefault="007F6D92">
      <w:pPr>
        <w:rPr>
          <w:rFonts w:ascii="Arial" w:hAnsi="Arial" w:cs="Arial"/>
          <w:sz w:val="24"/>
          <w:szCs w:val="24"/>
        </w:rPr>
      </w:pPr>
      <w:r w:rsidRPr="007F6D92">
        <w:rPr>
          <w:rFonts w:ascii="Arial" w:hAnsi="Arial" w:cs="Arial"/>
          <w:sz w:val="24"/>
          <w:szCs w:val="24"/>
        </w:rPr>
        <w:t>Frage an die Klasse</w:t>
      </w:r>
      <w:r>
        <w:rPr>
          <w:rFonts w:ascii="Arial" w:hAnsi="Arial" w:cs="Arial"/>
          <w:sz w:val="24"/>
          <w:szCs w:val="24"/>
        </w:rPr>
        <w:t>:</w:t>
      </w:r>
    </w:p>
    <w:p w14:paraId="166AAE02" w14:textId="77777777" w:rsidR="007F6D92" w:rsidRDefault="007F6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</w:t>
      </w:r>
      <w:r w:rsidR="001C76F1">
        <w:rPr>
          <w:rFonts w:ascii="Arial" w:hAnsi="Arial" w:cs="Arial"/>
          <w:sz w:val="24"/>
          <w:szCs w:val="24"/>
        </w:rPr>
        <w:t>Jan ein</w:t>
      </w:r>
      <w:r>
        <w:rPr>
          <w:rFonts w:ascii="Arial" w:hAnsi="Arial" w:cs="Arial"/>
          <w:sz w:val="24"/>
          <w:szCs w:val="24"/>
        </w:rPr>
        <w:t xml:space="preserve"> Schinkenbrötchen isst,</w:t>
      </w:r>
      <w:r w:rsidR="00B50900">
        <w:rPr>
          <w:rFonts w:ascii="Arial" w:hAnsi="Arial" w:cs="Arial"/>
          <w:sz w:val="24"/>
          <w:szCs w:val="24"/>
        </w:rPr>
        <w:t xml:space="preserve"> was p</w:t>
      </w:r>
      <w:r>
        <w:rPr>
          <w:rFonts w:ascii="Arial" w:hAnsi="Arial" w:cs="Arial"/>
          <w:sz w:val="24"/>
          <w:szCs w:val="24"/>
        </w:rPr>
        <w:t>assiert dann mit dem Eiweiß?</w:t>
      </w:r>
    </w:p>
    <w:p w14:paraId="15A24B09" w14:textId="77777777" w:rsidR="007F6D92" w:rsidRDefault="007F6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Schülerantworten:</w:t>
      </w:r>
    </w:p>
    <w:p w14:paraId="0E25569D" w14:textId="77777777" w:rsidR="007F6D92" w:rsidRDefault="007F6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Brötchen:  Die Stärke im Mehl (Kohlenhydrate)</w:t>
      </w:r>
      <w:r w:rsidR="00BD6034">
        <w:rPr>
          <w:rFonts w:ascii="Arial" w:hAnsi="Arial" w:cs="Arial"/>
          <w:sz w:val="24"/>
          <w:szCs w:val="24"/>
        </w:rPr>
        <w:t xml:space="preserve"> wird</w:t>
      </w:r>
      <w:r w:rsidR="00B50900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eilweise im Mund von dem Enzym Amylase</w:t>
      </w:r>
      <w:r w:rsidR="00B50900" w:rsidRPr="00B50900">
        <w:rPr>
          <w:rFonts w:ascii="Arial" w:hAnsi="Arial" w:cs="Arial"/>
          <w:sz w:val="24"/>
          <w:szCs w:val="24"/>
        </w:rPr>
        <w:t xml:space="preserve"> </w:t>
      </w:r>
      <w:r w:rsidR="00B50900">
        <w:rPr>
          <w:rFonts w:ascii="Arial" w:hAnsi="Arial" w:cs="Arial"/>
          <w:sz w:val="24"/>
          <w:szCs w:val="24"/>
        </w:rPr>
        <w:t>verdaut</w:t>
      </w:r>
      <w:r>
        <w:rPr>
          <w:rFonts w:ascii="Arial" w:hAnsi="Arial" w:cs="Arial"/>
          <w:sz w:val="24"/>
          <w:szCs w:val="24"/>
        </w:rPr>
        <w:t>.</w:t>
      </w:r>
    </w:p>
    <w:p w14:paraId="49787D4E" w14:textId="77777777" w:rsidR="00DD22EA" w:rsidRDefault="007F6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Schinken</w:t>
      </w:r>
      <w:r w:rsidR="00BD6034">
        <w:rPr>
          <w:rFonts w:ascii="Arial" w:hAnsi="Arial" w:cs="Arial"/>
          <w:sz w:val="24"/>
          <w:szCs w:val="24"/>
        </w:rPr>
        <w:t>(e</w:t>
      </w:r>
      <w:r w:rsidR="00DD22EA">
        <w:rPr>
          <w:rFonts w:ascii="Arial" w:hAnsi="Arial" w:cs="Arial"/>
          <w:sz w:val="24"/>
          <w:szCs w:val="24"/>
        </w:rPr>
        <w:t>iweißhaltige Nahrung)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2E6C02FC" w14:textId="77777777" w:rsidR="00DD22EA" w:rsidRDefault="007F6D92" w:rsidP="00DD22E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2EA">
        <w:rPr>
          <w:rFonts w:ascii="Arial" w:hAnsi="Arial" w:cs="Arial"/>
          <w:sz w:val="24"/>
          <w:szCs w:val="24"/>
        </w:rPr>
        <w:t xml:space="preserve">Die Hauptbestandteile </w:t>
      </w:r>
      <w:r w:rsidR="00B50900" w:rsidRPr="00DD22EA">
        <w:rPr>
          <w:rFonts w:ascii="Arial" w:hAnsi="Arial" w:cs="Arial"/>
          <w:sz w:val="24"/>
          <w:szCs w:val="24"/>
        </w:rPr>
        <w:t>des Schinkens</w:t>
      </w:r>
      <w:r w:rsidRPr="00DD22EA">
        <w:rPr>
          <w:rFonts w:ascii="Arial" w:hAnsi="Arial" w:cs="Arial"/>
          <w:sz w:val="24"/>
          <w:szCs w:val="24"/>
        </w:rPr>
        <w:t xml:space="preserve"> sind Muskeleiweiße</w:t>
      </w:r>
      <w:r w:rsidR="00B50900" w:rsidRPr="00DD22EA">
        <w:rPr>
          <w:rFonts w:ascii="Arial" w:hAnsi="Arial" w:cs="Arial"/>
          <w:sz w:val="24"/>
          <w:szCs w:val="24"/>
        </w:rPr>
        <w:t xml:space="preserve"> </w:t>
      </w:r>
      <w:r w:rsidRPr="00DD22EA">
        <w:rPr>
          <w:rFonts w:ascii="Arial" w:hAnsi="Arial" w:cs="Arial"/>
          <w:sz w:val="24"/>
          <w:szCs w:val="24"/>
        </w:rPr>
        <w:t>(Myosin</w:t>
      </w:r>
      <w:r w:rsidR="00B50900" w:rsidRPr="00DD22EA">
        <w:rPr>
          <w:rFonts w:ascii="Arial" w:hAnsi="Arial" w:cs="Arial"/>
          <w:sz w:val="24"/>
          <w:szCs w:val="24"/>
        </w:rPr>
        <w:t>, Aktin)</w:t>
      </w:r>
      <w:r w:rsidR="006B1B44" w:rsidRPr="00DD22EA">
        <w:rPr>
          <w:rFonts w:ascii="Arial" w:hAnsi="Arial" w:cs="Arial"/>
          <w:sz w:val="24"/>
          <w:szCs w:val="24"/>
        </w:rPr>
        <w:t>, die</w:t>
      </w:r>
      <w:r w:rsidR="00B50900" w:rsidRPr="00DD22EA">
        <w:rPr>
          <w:rFonts w:ascii="Arial" w:hAnsi="Arial" w:cs="Arial"/>
          <w:sz w:val="24"/>
          <w:szCs w:val="24"/>
        </w:rPr>
        <w:t xml:space="preserve"> nicht im Mund zerlegt werden können.</w:t>
      </w:r>
      <w:r w:rsidR="006B1B44" w:rsidRPr="00DD22EA">
        <w:rPr>
          <w:rFonts w:ascii="Arial" w:hAnsi="Arial" w:cs="Arial"/>
          <w:sz w:val="24"/>
          <w:szCs w:val="24"/>
        </w:rPr>
        <w:t xml:space="preserve"> </w:t>
      </w:r>
      <w:r w:rsidR="00A861B5" w:rsidRPr="00DD22EA">
        <w:rPr>
          <w:rFonts w:ascii="Arial" w:hAnsi="Arial" w:cs="Arial"/>
          <w:sz w:val="24"/>
          <w:szCs w:val="24"/>
        </w:rPr>
        <w:t xml:space="preserve">Deshalb beginnt die Eiweißverdauung erst im Magen. </w:t>
      </w:r>
    </w:p>
    <w:p w14:paraId="00BB5BBC" w14:textId="233C9966" w:rsidR="00DD22EA" w:rsidRDefault="00A861B5" w:rsidP="00DD22E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2EA">
        <w:rPr>
          <w:rFonts w:ascii="Arial" w:hAnsi="Arial" w:cs="Arial"/>
          <w:sz w:val="24"/>
          <w:szCs w:val="24"/>
        </w:rPr>
        <w:t>Dort spaltet</w:t>
      </w:r>
      <w:r w:rsidR="006B1B44" w:rsidRPr="00DD22EA">
        <w:rPr>
          <w:rFonts w:ascii="Arial" w:hAnsi="Arial" w:cs="Arial"/>
          <w:sz w:val="24"/>
          <w:szCs w:val="24"/>
        </w:rPr>
        <w:t xml:space="preserve"> </w:t>
      </w:r>
      <w:r w:rsidR="00CD6314">
        <w:rPr>
          <w:rFonts w:ascii="Arial" w:hAnsi="Arial" w:cs="Arial"/>
          <w:sz w:val="24"/>
          <w:szCs w:val="24"/>
        </w:rPr>
        <w:t xml:space="preserve">die Magensäure (= Salzsäure) und </w:t>
      </w:r>
      <w:r w:rsidR="006B1B44" w:rsidRPr="00DD22EA">
        <w:rPr>
          <w:rFonts w:ascii="Arial" w:hAnsi="Arial" w:cs="Arial"/>
          <w:sz w:val="24"/>
          <w:szCs w:val="24"/>
        </w:rPr>
        <w:t>das Enzym Pepsin die Eiweiße in Aminosäuren</w:t>
      </w:r>
      <w:r w:rsidR="00CD6314">
        <w:rPr>
          <w:rFonts w:ascii="Arial" w:hAnsi="Arial" w:cs="Arial"/>
          <w:sz w:val="24"/>
          <w:szCs w:val="24"/>
        </w:rPr>
        <w:t>.</w:t>
      </w:r>
      <w:r w:rsidRPr="00DD22EA">
        <w:rPr>
          <w:rFonts w:ascii="Arial" w:hAnsi="Arial" w:cs="Arial"/>
          <w:sz w:val="24"/>
          <w:szCs w:val="24"/>
        </w:rPr>
        <w:t xml:space="preserve"> </w:t>
      </w:r>
      <w:r w:rsidR="00CD6314">
        <w:rPr>
          <w:rFonts w:ascii="Arial" w:hAnsi="Arial" w:cs="Arial"/>
          <w:sz w:val="24"/>
          <w:szCs w:val="24"/>
        </w:rPr>
        <w:t>Im</w:t>
      </w:r>
      <w:r w:rsidRPr="00DD22EA">
        <w:rPr>
          <w:rFonts w:ascii="Arial" w:hAnsi="Arial" w:cs="Arial"/>
          <w:sz w:val="24"/>
          <w:szCs w:val="24"/>
        </w:rPr>
        <w:t xml:space="preserve"> Dünndarm werden </w:t>
      </w:r>
      <w:r w:rsidR="00CD6314">
        <w:rPr>
          <w:rFonts w:ascii="Arial" w:hAnsi="Arial" w:cs="Arial"/>
          <w:sz w:val="24"/>
          <w:szCs w:val="24"/>
        </w:rPr>
        <w:t>die letzten Eiweißreste durch das Enzym</w:t>
      </w:r>
      <w:r w:rsidR="00DD22EA" w:rsidRPr="00DD22EA">
        <w:rPr>
          <w:rFonts w:ascii="Arial" w:hAnsi="Arial" w:cs="Arial"/>
          <w:sz w:val="24"/>
          <w:szCs w:val="24"/>
        </w:rPr>
        <w:t xml:space="preserve"> Trypsin </w:t>
      </w:r>
      <w:r w:rsidRPr="00DD22EA">
        <w:rPr>
          <w:rFonts w:ascii="Arial" w:hAnsi="Arial" w:cs="Arial"/>
          <w:sz w:val="24"/>
          <w:szCs w:val="24"/>
        </w:rPr>
        <w:t xml:space="preserve">in </w:t>
      </w:r>
      <w:r w:rsidR="00CD6314">
        <w:rPr>
          <w:rFonts w:ascii="Arial" w:hAnsi="Arial" w:cs="Arial"/>
          <w:sz w:val="24"/>
          <w:szCs w:val="24"/>
        </w:rPr>
        <w:t>Aminosäuren</w:t>
      </w:r>
      <w:r w:rsidRPr="00DD22EA">
        <w:rPr>
          <w:rFonts w:ascii="Arial" w:hAnsi="Arial" w:cs="Arial"/>
          <w:sz w:val="24"/>
          <w:szCs w:val="24"/>
        </w:rPr>
        <w:t xml:space="preserve"> zerlegt. </w:t>
      </w:r>
      <w:r w:rsidR="00675FEB" w:rsidRPr="00DD22EA">
        <w:rPr>
          <w:rFonts w:ascii="Arial" w:hAnsi="Arial" w:cs="Arial"/>
          <w:sz w:val="24"/>
          <w:szCs w:val="24"/>
        </w:rPr>
        <w:t xml:space="preserve">Die Eiweiße werden also im sauren Magen und im alkalischen Darm in Aminosäuren </w:t>
      </w:r>
      <w:r w:rsidR="00BD6034">
        <w:rPr>
          <w:rFonts w:ascii="Arial" w:hAnsi="Arial" w:cs="Arial"/>
          <w:sz w:val="24"/>
          <w:szCs w:val="24"/>
        </w:rPr>
        <w:t>aufgespalten</w:t>
      </w:r>
      <w:r w:rsidR="00675FEB" w:rsidRPr="00DD22EA">
        <w:rPr>
          <w:rFonts w:ascii="Arial" w:hAnsi="Arial" w:cs="Arial"/>
          <w:sz w:val="24"/>
          <w:szCs w:val="24"/>
        </w:rPr>
        <w:t xml:space="preserve">. </w:t>
      </w:r>
      <w:r w:rsidR="00DD22EA" w:rsidRPr="00DD22EA">
        <w:rPr>
          <w:rFonts w:ascii="Arial" w:hAnsi="Arial" w:cs="Arial"/>
          <w:sz w:val="24"/>
          <w:szCs w:val="24"/>
        </w:rPr>
        <w:t>Fortlaufend</w:t>
      </w:r>
      <w:r w:rsidR="00675FEB" w:rsidRPr="00DD22EA">
        <w:rPr>
          <w:rFonts w:ascii="Arial" w:hAnsi="Arial" w:cs="Arial"/>
          <w:sz w:val="24"/>
          <w:szCs w:val="24"/>
        </w:rPr>
        <w:t xml:space="preserve"> gehen die Bausteine in den Blutkreislauf </w:t>
      </w:r>
      <w:r w:rsidR="00DD22EA" w:rsidRPr="00DD22EA">
        <w:rPr>
          <w:rFonts w:ascii="Arial" w:hAnsi="Arial" w:cs="Arial"/>
          <w:sz w:val="24"/>
          <w:szCs w:val="24"/>
        </w:rPr>
        <w:t xml:space="preserve">über. </w:t>
      </w:r>
    </w:p>
    <w:p w14:paraId="2EBAFB23" w14:textId="544AD81F" w:rsidR="00DD22EA" w:rsidRDefault="00DD22EA" w:rsidP="00DD22E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D22EA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werden zu Eiweißen verarbeitet, die d</w:t>
      </w:r>
      <w:r w:rsidR="00BD6034">
        <w:rPr>
          <w:rFonts w:ascii="Arial" w:hAnsi="Arial" w:cs="Arial"/>
          <w:sz w:val="24"/>
          <w:szCs w:val="24"/>
        </w:rPr>
        <w:t>er Körper benötigt,</w:t>
      </w:r>
      <w:r w:rsidR="00CD63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z.</w:t>
      </w:r>
      <w:r w:rsidR="00CD63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CD63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:</w:t>
      </w:r>
    </w:p>
    <w:p w14:paraId="56413E43" w14:textId="23F9D5AB" w:rsidR="001567BF" w:rsidRDefault="00DD22EA" w:rsidP="001567B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4.a)</w:t>
      </w:r>
      <w:r w:rsidRPr="00DD22E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Eiweiße für Muskeln (Myosin), Kreatin für die Haare und Collagen</w:t>
      </w:r>
      <w:r w:rsidR="00CD6314">
        <w:rPr>
          <w:rFonts w:ascii="Arial" w:hAnsi="Arial" w:cs="Arial"/>
          <w:sz w:val="24"/>
          <w:szCs w:val="24"/>
        </w:rPr>
        <w:t xml:space="preserve"> für das Gewebe</w:t>
      </w:r>
      <w:r w:rsidR="001567BF">
        <w:rPr>
          <w:rFonts w:ascii="Arial" w:hAnsi="Arial" w:cs="Arial"/>
          <w:sz w:val="24"/>
          <w:szCs w:val="24"/>
        </w:rPr>
        <w:t xml:space="preserve"> = </w:t>
      </w:r>
      <w:r w:rsidR="001567BF" w:rsidRPr="00CD6314">
        <w:rPr>
          <w:rFonts w:ascii="Arial" w:hAnsi="Arial" w:cs="Arial"/>
          <w:b/>
          <w:sz w:val="24"/>
          <w:szCs w:val="24"/>
        </w:rPr>
        <w:t>Strukturproteine</w:t>
      </w:r>
    </w:p>
    <w:p w14:paraId="1FFE7FCC" w14:textId="77777777" w:rsidR="001567BF" w:rsidRPr="00DD22EA" w:rsidRDefault="001567BF" w:rsidP="001567B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4.b)</w:t>
      </w:r>
      <w:r w:rsidR="00A5715A">
        <w:rPr>
          <w:rFonts w:ascii="Arial" w:hAnsi="Arial" w:cs="Arial"/>
          <w:sz w:val="24"/>
          <w:szCs w:val="24"/>
        </w:rPr>
        <w:t xml:space="preserve"> </w:t>
      </w:r>
      <w:r w:rsidR="00BD6034" w:rsidRPr="00CD6314">
        <w:rPr>
          <w:rFonts w:ascii="Arial" w:hAnsi="Arial" w:cs="Arial"/>
          <w:b/>
          <w:sz w:val="24"/>
          <w:szCs w:val="24"/>
        </w:rPr>
        <w:t>Enzyme</w:t>
      </w:r>
      <w:r w:rsidR="00A5715A" w:rsidRPr="00CD6314">
        <w:rPr>
          <w:rFonts w:ascii="Arial" w:hAnsi="Arial" w:cs="Arial"/>
          <w:b/>
          <w:sz w:val="24"/>
          <w:szCs w:val="24"/>
        </w:rPr>
        <w:t>,</w:t>
      </w:r>
      <w:r w:rsidR="00A5715A">
        <w:rPr>
          <w:rFonts w:ascii="Arial" w:hAnsi="Arial" w:cs="Arial"/>
          <w:sz w:val="24"/>
          <w:szCs w:val="24"/>
        </w:rPr>
        <w:t xml:space="preserve"> die bei allen Vorgängen im Körper eine wichtige Rolle spielen und wiederum bei der Aufspaltung von Eiweißen benötigt werden.</w:t>
      </w:r>
    </w:p>
    <w:p w14:paraId="0179830A" w14:textId="77777777" w:rsidR="00675FEB" w:rsidRDefault="00A571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(s. Schaubild/Skizze)</w:t>
      </w:r>
    </w:p>
    <w:p w14:paraId="2DA4C683" w14:textId="77777777" w:rsidR="007F6D92" w:rsidRPr="005F0955" w:rsidRDefault="00B50900">
      <w:pP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lastRenderedPageBreak/>
        <w:drawing>
          <wp:inline distT="0" distB="0" distL="0" distR="0" wp14:anchorId="14BFCB57" wp14:editId="1CE87D6F">
            <wp:extent cx="5635921" cy="4010025"/>
            <wp:effectExtent l="19050" t="0" r="2879" b="0"/>
            <wp:docPr id="4" name="Bild 4" descr="Eiweiß verdau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iweiß verdau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382" cy="401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955">
        <w:rPr>
          <w:rFonts w:ascii="Arial" w:hAnsi="Arial" w:cs="Arial"/>
          <w:i/>
          <w:sz w:val="20"/>
          <w:szCs w:val="20"/>
        </w:rPr>
        <w:t xml:space="preserve">                      </w:t>
      </w:r>
      <w:r w:rsidR="005F0955" w:rsidRPr="005F0955">
        <w:rPr>
          <w:rFonts w:ascii="Arial" w:hAnsi="Arial" w:cs="Arial"/>
          <w:i/>
          <w:sz w:val="20"/>
          <w:szCs w:val="20"/>
        </w:rPr>
        <w:t>Schaubild auf Folie</w:t>
      </w:r>
    </w:p>
    <w:p w14:paraId="25606C0E" w14:textId="77777777" w:rsidR="007F6D92" w:rsidRDefault="007F6D92">
      <w:pPr>
        <w:rPr>
          <w:rFonts w:ascii="Arial" w:hAnsi="Arial" w:cs="Arial"/>
          <w:sz w:val="24"/>
          <w:szCs w:val="24"/>
        </w:rPr>
      </w:pPr>
    </w:p>
    <w:p w14:paraId="7F1E199B" w14:textId="77777777" w:rsidR="007F6D92" w:rsidRDefault="007F6D92">
      <w:pPr>
        <w:rPr>
          <w:rFonts w:ascii="Arial" w:hAnsi="Arial" w:cs="Arial"/>
          <w:sz w:val="24"/>
          <w:szCs w:val="24"/>
        </w:rPr>
      </w:pPr>
    </w:p>
    <w:p w14:paraId="40C94090" w14:textId="77777777" w:rsidR="007F6D92" w:rsidRDefault="007F6D92">
      <w:pPr>
        <w:rPr>
          <w:rFonts w:ascii="Arial" w:hAnsi="Arial" w:cs="Arial"/>
          <w:sz w:val="24"/>
          <w:szCs w:val="24"/>
        </w:rPr>
      </w:pPr>
    </w:p>
    <w:p w14:paraId="03BEB01B" w14:textId="77777777" w:rsidR="007F6D92" w:rsidRDefault="007F6D92">
      <w:pPr>
        <w:rPr>
          <w:rFonts w:ascii="Arial" w:hAnsi="Arial" w:cs="Arial"/>
          <w:sz w:val="24"/>
          <w:szCs w:val="24"/>
        </w:rPr>
      </w:pPr>
    </w:p>
    <w:p w14:paraId="45769C7A" w14:textId="77777777" w:rsidR="007F6D92" w:rsidRDefault="007F6D92">
      <w:pPr>
        <w:rPr>
          <w:rFonts w:ascii="Arial" w:hAnsi="Arial" w:cs="Arial"/>
          <w:sz w:val="24"/>
          <w:szCs w:val="24"/>
        </w:rPr>
      </w:pPr>
    </w:p>
    <w:p w14:paraId="725DD5A6" w14:textId="77777777" w:rsidR="007F6D92" w:rsidRDefault="007F6D92">
      <w:pPr>
        <w:rPr>
          <w:rFonts w:ascii="Arial" w:hAnsi="Arial" w:cs="Arial"/>
          <w:sz w:val="24"/>
          <w:szCs w:val="24"/>
        </w:rPr>
      </w:pPr>
    </w:p>
    <w:p w14:paraId="14DA3FA3" w14:textId="77777777" w:rsidR="007F6D92" w:rsidRDefault="007F6D92">
      <w:pPr>
        <w:rPr>
          <w:rFonts w:ascii="Arial" w:hAnsi="Arial" w:cs="Arial"/>
          <w:sz w:val="24"/>
          <w:szCs w:val="24"/>
        </w:rPr>
      </w:pPr>
    </w:p>
    <w:p w14:paraId="13C80D49" w14:textId="77777777" w:rsidR="007F6D92" w:rsidRDefault="007F6D92">
      <w:pPr>
        <w:rPr>
          <w:rFonts w:ascii="Arial" w:hAnsi="Arial" w:cs="Arial"/>
          <w:sz w:val="24"/>
          <w:szCs w:val="24"/>
        </w:rPr>
      </w:pPr>
    </w:p>
    <w:p w14:paraId="7CB25E6A" w14:textId="77777777" w:rsidR="007F6D92" w:rsidRDefault="007F6D92">
      <w:pPr>
        <w:rPr>
          <w:rFonts w:ascii="Arial" w:hAnsi="Arial" w:cs="Arial"/>
          <w:sz w:val="24"/>
          <w:szCs w:val="24"/>
        </w:rPr>
      </w:pPr>
    </w:p>
    <w:p w14:paraId="61DD11DA" w14:textId="77777777" w:rsidR="007F6D92" w:rsidRDefault="007F6D92">
      <w:pPr>
        <w:rPr>
          <w:rFonts w:ascii="Arial" w:hAnsi="Arial" w:cs="Arial"/>
          <w:sz w:val="24"/>
          <w:szCs w:val="24"/>
        </w:rPr>
      </w:pPr>
    </w:p>
    <w:p w14:paraId="7902B015" w14:textId="77777777" w:rsidR="006555D7" w:rsidRDefault="006555D7">
      <w:pPr>
        <w:rPr>
          <w:rFonts w:ascii="Arial" w:hAnsi="Arial" w:cs="Arial"/>
          <w:b/>
          <w:sz w:val="24"/>
          <w:szCs w:val="24"/>
        </w:rPr>
      </w:pPr>
    </w:p>
    <w:p w14:paraId="772A184D" w14:textId="10F06BC5" w:rsidR="007F6D92" w:rsidRPr="006555D7" w:rsidRDefault="00233E4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2. </w:t>
      </w:r>
      <w:r w:rsidR="00A5715A" w:rsidRPr="006555D7">
        <w:rPr>
          <w:rFonts w:ascii="Arial" w:hAnsi="Arial" w:cs="Arial"/>
          <w:b/>
          <w:sz w:val="24"/>
          <w:szCs w:val="24"/>
          <w:u w:val="single"/>
        </w:rPr>
        <w:t>Struktur von Aminosäuren</w:t>
      </w:r>
    </w:p>
    <w:p w14:paraId="24F339C9" w14:textId="77777777" w:rsidR="00A5715A" w:rsidRPr="00A5715A" w:rsidRDefault="00A5715A">
      <w:pPr>
        <w:rPr>
          <w:rFonts w:ascii="Arial" w:hAnsi="Arial" w:cs="Arial"/>
          <w:sz w:val="24"/>
          <w:szCs w:val="24"/>
        </w:rPr>
      </w:pPr>
    </w:p>
    <w:p w14:paraId="72764752" w14:textId="2CE39C4E" w:rsidR="007F6D92" w:rsidRPr="00C50927" w:rsidRDefault="00585B8D">
      <w:pPr>
        <w:rPr>
          <w:rFonts w:ascii="Arial" w:hAnsi="Arial" w:cs="Arial"/>
          <w:sz w:val="24"/>
          <w:szCs w:val="24"/>
          <w:u w:val="single"/>
        </w:rPr>
      </w:pPr>
      <w:r w:rsidRPr="00585B8D">
        <w:rPr>
          <w:rFonts w:ascii="Arial" w:hAnsi="Arial" w:cs="Arial"/>
          <w:sz w:val="24"/>
          <w:szCs w:val="24"/>
          <w:u w:val="single"/>
        </w:rPr>
        <w:t>Tafelbild</w:t>
      </w:r>
    </w:p>
    <w:p w14:paraId="3E9B01A9" w14:textId="77777777" w:rsidR="007F6D92" w:rsidRPr="007F6D92" w:rsidRDefault="007F6D92">
      <w:pPr>
        <w:rPr>
          <w:rFonts w:ascii="Arial" w:hAnsi="Arial" w:cs="Arial"/>
          <w:sz w:val="24"/>
          <w:szCs w:val="24"/>
        </w:rPr>
      </w:pPr>
      <w:r w:rsidRPr="007F6D92">
        <w:rPr>
          <w:rFonts w:ascii="Arial" w:hAnsi="Arial" w:cs="Arial"/>
          <w:sz w:val="24"/>
          <w:szCs w:val="24"/>
        </w:rPr>
        <w:t>Beispiel</w:t>
      </w:r>
      <w:r>
        <w:rPr>
          <w:rFonts w:ascii="Arial" w:hAnsi="Arial" w:cs="Arial"/>
          <w:sz w:val="24"/>
          <w:szCs w:val="24"/>
        </w:rPr>
        <w:t xml:space="preserve"> einer Aminosäure in L-Form anhand von Alanin</w:t>
      </w:r>
    </w:p>
    <w:p w14:paraId="5B9B8763" w14:textId="77777777" w:rsidR="003B0225" w:rsidRDefault="003B022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de-DE"/>
        </w:rPr>
        <w:drawing>
          <wp:inline distT="0" distB="0" distL="0" distR="0" wp14:anchorId="1E20C0FA" wp14:editId="6997EC64">
            <wp:extent cx="4581235" cy="2124075"/>
            <wp:effectExtent l="19050" t="0" r="0" b="0"/>
            <wp:docPr id="1" name="Bild 1" descr="http://www.u-helmich.de/bio/cytologie/02/021/Proteine/Bilder/Protein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-helmich.de/bio/cytologie/02/021/Proteine/Bilder/Proteine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12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D250A" w14:textId="7D693548" w:rsidR="00233E41" w:rsidRDefault="00233E41" w:rsidP="00585B8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Amino-Gruppe steht in der Darstellung links (L-Form).</w:t>
      </w:r>
      <w:r w:rsidR="00C50927">
        <w:rPr>
          <w:rFonts w:ascii="Arial" w:hAnsi="Arial" w:cs="Arial"/>
          <w:sz w:val="24"/>
          <w:szCs w:val="24"/>
        </w:rPr>
        <w:br/>
        <w:t>Hinweis: Für die Darstellung in der Fischer-Projektion müssten die Carboxy-Gruppe und das H-Atom am zentralen C-Atom die Plätze tauschen</w:t>
      </w:r>
      <w:r w:rsidR="00615DD0">
        <w:rPr>
          <w:rFonts w:ascii="Arial" w:hAnsi="Arial" w:cs="Arial"/>
          <w:sz w:val="24"/>
          <w:szCs w:val="24"/>
        </w:rPr>
        <w:t xml:space="preserve"> (s. u.)</w:t>
      </w:r>
      <w:r w:rsidR="00C50927">
        <w:rPr>
          <w:rFonts w:ascii="Arial" w:hAnsi="Arial" w:cs="Arial"/>
          <w:sz w:val="24"/>
          <w:szCs w:val="24"/>
        </w:rPr>
        <w:t>.</w:t>
      </w:r>
    </w:p>
    <w:p w14:paraId="78A5B661" w14:textId="77777777" w:rsidR="00A5715A" w:rsidRDefault="00585B8D" w:rsidP="00585B8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5B8D">
        <w:rPr>
          <w:rFonts w:ascii="Arial" w:hAnsi="Arial" w:cs="Arial"/>
          <w:sz w:val="24"/>
          <w:szCs w:val="24"/>
        </w:rPr>
        <w:t xml:space="preserve">Die </w:t>
      </w:r>
      <w:r w:rsidR="00A5715A" w:rsidRPr="00585B8D">
        <w:rPr>
          <w:rFonts w:ascii="Arial" w:hAnsi="Arial" w:cs="Arial"/>
          <w:sz w:val="24"/>
          <w:szCs w:val="24"/>
        </w:rPr>
        <w:t xml:space="preserve">Rest-Gruppe </w:t>
      </w:r>
      <w:r w:rsidRPr="00585B8D">
        <w:rPr>
          <w:rFonts w:ascii="Arial" w:hAnsi="Arial" w:cs="Arial"/>
          <w:sz w:val="24"/>
          <w:szCs w:val="24"/>
        </w:rPr>
        <w:t>entscheidet welche von den 20 natürliche Aminosäure</w:t>
      </w:r>
      <w:r>
        <w:rPr>
          <w:rFonts w:ascii="Arial" w:hAnsi="Arial" w:cs="Arial"/>
          <w:sz w:val="24"/>
          <w:szCs w:val="24"/>
        </w:rPr>
        <w:t>n</w:t>
      </w:r>
      <w:r w:rsidRPr="00585B8D">
        <w:rPr>
          <w:rFonts w:ascii="Arial" w:hAnsi="Arial" w:cs="Arial"/>
          <w:sz w:val="24"/>
          <w:szCs w:val="24"/>
        </w:rPr>
        <w:t xml:space="preserve"> vorliegt.</w:t>
      </w:r>
    </w:p>
    <w:p w14:paraId="6655E724" w14:textId="77777777" w:rsidR="00585B8D" w:rsidRDefault="00585B8D" w:rsidP="00C50927">
      <w:pPr>
        <w:rPr>
          <w:rFonts w:ascii="Arial" w:hAnsi="Arial" w:cs="Arial"/>
          <w:sz w:val="24"/>
          <w:szCs w:val="24"/>
        </w:rPr>
      </w:pPr>
    </w:p>
    <w:p w14:paraId="08913589" w14:textId="77777777" w:rsidR="005F0955" w:rsidRDefault="00585B8D" w:rsidP="005F0955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0454B3AA" wp14:editId="407D337C">
            <wp:extent cx="2291028" cy="2228850"/>
            <wp:effectExtent l="19050" t="0" r="0" b="0"/>
            <wp:docPr id="7" name="Bild 7" descr="Bildschirmfoto 2016-10-20 um 19.35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schirmfoto 2016-10-20 um 19.35.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45" cy="223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14:paraId="45BF79FF" w14:textId="5DF4974C" w:rsidR="001C76F1" w:rsidRDefault="00233E41" w:rsidP="001C76F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Lew</w:t>
      </w:r>
      <w:r w:rsidR="00585B8D" w:rsidRPr="005F0955">
        <w:rPr>
          <w:rFonts w:ascii="Arial" w:hAnsi="Arial" w:cs="Arial"/>
          <w:i/>
          <w:sz w:val="20"/>
          <w:szCs w:val="20"/>
        </w:rPr>
        <w:t xml:space="preserve">is-Formel von Alanin </w:t>
      </w:r>
    </w:p>
    <w:p w14:paraId="5DB81270" w14:textId="2565113A" w:rsidR="00585B8D" w:rsidRPr="001C76F1" w:rsidRDefault="00C50927" w:rsidP="001C76F1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3. Gruppenarbeit: Molekülmodell von Alanin</w:t>
      </w:r>
    </w:p>
    <w:p w14:paraId="79A8349E" w14:textId="77777777" w:rsidR="001C76F1" w:rsidRDefault="001C76F1" w:rsidP="00585B8D">
      <w:pPr>
        <w:ind w:left="360"/>
        <w:rPr>
          <w:rFonts w:ascii="Arial" w:hAnsi="Arial" w:cs="Arial"/>
          <w:sz w:val="24"/>
          <w:szCs w:val="24"/>
        </w:rPr>
      </w:pPr>
    </w:p>
    <w:p w14:paraId="44F77ABF" w14:textId="77777777" w:rsidR="001C76F1" w:rsidRDefault="001C76F1" w:rsidP="00585B8D">
      <w:pPr>
        <w:ind w:left="360"/>
        <w:rPr>
          <w:rFonts w:ascii="Arial" w:hAnsi="Arial" w:cs="Arial"/>
          <w:sz w:val="24"/>
          <w:szCs w:val="24"/>
        </w:rPr>
      </w:pPr>
    </w:p>
    <w:p w14:paraId="652CDA36" w14:textId="77777777" w:rsidR="00585B8D" w:rsidRDefault="00585B8D" w:rsidP="00585B8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Klasse baut in Gruppen mit dem Chemiebaukasten die Aminosäure Alanin nach.</w:t>
      </w:r>
    </w:p>
    <w:p w14:paraId="04BC27E2" w14:textId="77777777" w:rsidR="00585B8D" w:rsidRDefault="00585B8D" w:rsidP="00585B8D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1E2CF4C4" wp14:editId="3DB6B914">
            <wp:extent cx="2524125" cy="2919003"/>
            <wp:effectExtent l="19050" t="0" r="9525" b="0"/>
            <wp:docPr id="10" name="Bild 10" descr="Ala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an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1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2A98C" w14:textId="2F7382AF" w:rsidR="00585B8D" w:rsidRDefault="00615DD0" w:rsidP="00585B8D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Alanin in Links-F</w:t>
      </w:r>
      <w:r w:rsidR="005F0955" w:rsidRPr="005F0955">
        <w:rPr>
          <w:rFonts w:ascii="Arial" w:hAnsi="Arial" w:cs="Arial"/>
          <w:i/>
          <w:sz w:val="20"/>
          <w:szCs w:val="20"/>
        </w:rPr>
        <w:t>orm</w:t>
      </w:r>
    </w:p>
    <w:p w14:paraId="2FA9B556" w14:textId="77777777" w:rsidR="00615DD0" w:rsidRDefault="00CD3704" w:rsidP="006555D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D3704">
        <w:rPr>
          <w:rFonts w:ascii="Arial" w:hAnsi="Arial" w:cs="Arial"/>
          <w:sz w:val="24"/>
          <w:szCs w:val="24"/>
        </w:rPr>
        <w:t>Es könn</w:t>
      </w:r>
      <w:r w:rsidR="00BD6034">
        <w:rPr>
          <w:rFonts w:ascii="Arial" w:hAnsi="Arial" w:cs="Arial"/>
          <w:sz w:val="24"/>
          <w:szCs w:val="24"/>
        </w:rPr>
        <w:t>en z</w:t>
      </w:r>
      <w:r>
        <w:rPr>
          <w:rFonts w:ascii="Arial" w:hAnsi="Arial" w:cs="Arial"/>
          <w:sz w:val="24"/>
          <w:szCs w:val="24"/>
        </w:rPr>
        <w:t>wei verschiedene Aminosäuren entstehen</w:t>
      </w:r>
      <w:r w:rsidR="00615D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nachdem</w:t>
      </w:r>
      <w:r w:rsidR="00BD60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 die Aminosäuren-Gruppe rechts</w:t>
      </w:r>
      <w:r w:rsidR="00615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(D-Form) oder links</w:t>
      </w:r>
      <w:r w:rsidR="00615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6555D7">
        <w:rPr>
          <w:rFonts w:ascii="Arial" w:hAnsi="Arial" w:cs="Arial"/>
          <w:b/>
          <w:sz w:val="24"/>
          <w:szCs w:val="24"/>
        </w:rPr>
        <w:t>L-Form</w:t>
      </w:r>
      <w:r>
        <w:rPr>
          <w:rFonts w:ascii="Arial" w:hAnsi="Arial" w:cs="Arial"/>
          <w:sz w:val="24"/>
          <w:szCs w:val="24"/>
        </w:rPr>
        <w:t xml:space="preserve">) von dem </w:t>
      </w:r>
      <w:r w:rsidR="00615DD0">
        <w:rPr>
          <w:rFonts w:ascii="Arial" w:hAnsi="Arial" w:cs="Arial"/>
          <w:sz w:val="24"/>
          <w:szCs w:val="24"/>
        </w:rPr>
        <w:t xml:space="preserve">zentralen </w:t>
      </w:r>
      <w:r>
        <w:rPr>
          <w:rFonts w:ascii="Arial" w:hAnsi="Arial" w:cs="Arial"/>
          <w:sz w:val="24"/>
          <w:szCs w:val="24"/>
        </w:rPr>
        <w:t xml:space="preserve">Kohlenstoff Atom steht. </w:t>
      </w:r>
      <w:r w:rsidR="00B81483" w:rsidRPr="00215507">
        <w:rPr>
          <w:rFonts w:ascii="Arial" w:eastAsia="Times New Roman" w:hAnsi="Arial" w:cs="Arial"/>
          <w:sz w:val="24"/>
          <w:szCs w:val="24"/>
          <w:lang w:eastAsia="de-DE"/>
        </w:rPr>
        <w:t xml:space="preserve">Bis heute sind </w:t>
      </w:r>
      <w:r w:rsidR="00B81483" w:rsidRPr="00215507">
        <w:rPr>
          <w:rFonts w:ascii="Arial" w:eastAsia="Times New Roman" w:hAnsi="Arial" w:cs="Arial"/>
          <w:b/>
          <w:sz w:val="24"/>
          <w:szCs w:val="24"/>
          <w:lang w:eastAsia="de-DE"/>
        </w:rPr>
        <w:t>20 Aminosäur</w:t>
      </w:r>
      <w:r w:rsidR="00B81483" w:rsidRPr="006555D7">
        <w:rPr>
          <w:rFonts w:ascii="Arial" w:eastAsia="Times New Roman" w:hAnsi="Arial" w:cs="Arial"/>
          <w:b/>
          <w:sz w:val="24"/>
          <w:szCs w:val="24"/>
          <w:lang w:eastAsia="de-DE"/>
        </w:rPr>
        <w:t>en</w:t>
      </w:r>
      <w:r w:rsidR="00B81483">
        <w:rPr>
          <w:rFonts w:ascii="Arial" w:eastAsia="Times New Roman" w:hAnsi="Arial" w:cs="Arial"/>
          <w:sz w:val="24"/>
          <w:szCs w:val="24"/>
          <w:lang w:eastAsia="de-DE"/>
        </w:rPr>
        <w:t xml:space="preserve"> bekannt, die zum </w:t>
      </w:r>
      <w:r w:rsidR="00B81483" w:rsidRPr="00215507">
        <w:rPr>
          <w:rFonts w:ascii="Arial" w:eastAsia="Times New Roman" w:hAnsi="Arial" w:cs="Arial"/>
          <w:sz w:val="24"/>
          <w:szCs w:val="24"/>
          <w:lang w:eastAsia="de-DE"/>
        </w:rPr>
        <w:t xml:space="preserve">Aufbau von Eiweißen </w:t>
      </w:r>
      <w:r w:rsidR="00615DD0">
        <w:rPr>
          <w:rFonts w:ascii="Arial" w:eastAsia="Times New Roman" w:hAnsi="Arial" w:cs="Arial"/>
          <w:sz w:val="24"/>
          <w:szCs w:val="24"/>
          <w:lang w:eastAsia="de-DE"/>
        </w:rPr>
        <w:t>benötigt</w:t>
      </w:r>
      <w:r w:rsidR="00B81483">
        <w:rPr>
          <w:rFonts w:ascii="Arial" w:eastAsia="Times New Roman" w:hAnsi="Arial" w:cs="Arial"/>
          <w:sz w:val="24"/>
          <w:szCs w:val="24"/>
          <w:lang w:eastAsia="de-DE"/>
        </w:rPr>
        <w:t xml:space="preserve"> werden</w:t>
      </w:r>
      <w:r w:rsidR="00615DD0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06A86532" w14:textId="77777777" w:rsidR="00615DD0" w:rsidRDefault="00615DD0" w:rsidP="006555D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5E5FDA4" w14:textId="26B59EF4" w:rsidR="00615DD0" w:rsidRDefault="00B81483" w:rsidP="006555D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15507">
        <w:rPr>
          <w:rFonts w:ascii="Arial" w:eastAsia="Times New Roman" w:hAnsi="Arial" w:cs="Arial"/>
          <w:sz w:val="24"/>
          <w:szCs w:val="24"/>
          <w:lang w:eastAsia="de-DE"/>
        </w:rPr>
        <w:t xml:space="preserve">In der Regel liegen die </w:t>
      </w:r>
      <w:r w:rsidR="00615DD0">
        <w:rPr>
          <w:rFonts w:ascii="Arial" w:eastAsia="Times New Roman" w:hAnsi="Arial" w:cs="Arial"/>
          <w:sz w:val="24"/>
          <w:szCs w:val="24"/>
          <w:lang w:eastAsia="de-DE"/>
        </w:rPr>
        <w:t xml:space="preserve">natürlichen </w:t>
      </w:r>
      <w:r w:rsidRPr="00215507">
        <w:rPr>
          <w:rFonts w:ascii="Arial" w:eastAsia="Times New Roman" w:hAnsi="Arial" w:cs="Arial"/>
          <w:sz w:val="24"/>
          <w:szCs w:val="24"/>
          <w:lang w:eastAsia="de-DE"/>
        </w:rPr>
        <w:t>Aminosäuren in der L-F</w:t>
      </w:r>
      <w:r w:rsidR="00615DD0">
        <w:rPr>
          <w:rFonts w:ascii="Arial" w:eastAsia="Times New Roman" w:hAnsi="Arial" w:cs="Arial"/>
          <w:sz w:val="24"/>
          <w:szCs w:val="24"/>
          <w:lang w:eastAsia="de-DE"/>
        </w:rPr>
        <w:t>orm vor.</w:t>
      </w:r>
    </w:p>
    <w:p w14:paraId="07962928" w14:textId="77777777" w:rsidR="00615DD0" w:rsidRDefault="00615DD0" w:rsidP="006555D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B3F2C4A" w14:textId="73405F55" w:rsidR="00B81483" w:rsidRPr="00215507" w:rsidRDefault="00B81483" w:rsidP="006555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Von den 20 Aminosäuren können </w:t>
      </w:r>
      <w:r w:rsidRPr="006555D7">
        <w:rPr>
          <w:rFonts w:ascii="Arial" w:eastAsia="Times New Roman" w:hAnsi="Arial" w:cs="Arial"/>
          <w:b/>
          <w:sz w:val="24"/>
          <w:szCs w:val="24"/>
          <w:lang w:eastAsia="de-DE"/>
        </w:rPr>
        <w:t>8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vom </w:t>
      </w:r>
      <w:r w:rsidRPr="00215507">
        <w:rPr>
          <w:rFonts w:ascii="Arial" w:eastAsia="Times New Roman" w:hAnsi="Arial" w:cs="Arial"/>
          <w:sz w:val="24"/>
          <w:szCs w:val="24"/>
          <w:lang w:eastAsia="de-DE"/>
        </w:rPr>
        <w:t>Körper nicht selbst produziert werden</w:t>
      </w:r>
      <w:r>
        <w:rPr>
          <w:rFonts w:ascii="Arial" w:eastAsia="Times New Roman" w:hAnsi="Arial" w:cs="Arial"/>
          <w:sz w:val="24"/>
          <w:szCs w:val="24"/>
          <w:lang w:eastAsia="de-DE"/>
        </w:rPr>
        <w:t>, sie heißen</w:t>
      </w:r>
      <w:r w:rsidRPr="0021550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Essenzielle Aminosäuren</w:t>
      </w:r>
      <w:r w:rsidR="006555D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6555D7">
        <w:rPr>
          <w:rFonts w:ascii="Arial" w:eastAsia="Times New Roman" w:hAnsi="Arial" w:cs="Arial"/>
          <w:bCs/>
          <w:sz w:val="24"/>
          <w:szCs w:val="24"/>
          <w:lang w:eastAsia="de-DE"/>
        </w:rPr>
        <w:t>(lebensnotwendig)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81483">
        <w:rPr>
          <w:rFonts w:ascii="Arial" w:eastAsia="Times New Roman" w:hAnsi="Arial" w:cs="Arial"/>
          <w:bCs/>
          <w:sz w:val="24"/>
          <w:szCs w:val="24"/>
          <w:lang w:eastAsia="de-DE"/>
        </w:rPr>
        <w:t>und</w:t>
      </w:r>
      <w:r w:rsidRPr="00215507">
        <w:rPr>
          <w:rFonts w:ascii="Arial" w:eastAsia="Times New Roman" w:hAnsi="Arial" w:cs="Arial"/>
          <w:sz w:val="24"/>
          <w:szCs w:val="24"/>
          <w:lang w:eastAsia="de-DE"/>
        </w:rPr>
        <w:t xml:space="preserve"> müssen über die Nahrung aufgenommen werden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2155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6192D0D9" w14:textId="77777777" w:rsidR="00CD3704" w:rsidRPr="00CD3704" w:rsidRDefault="00CD3704" w:rsidP="006555D7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25DBF14" w14:textId="2E11EDF1" w:rsidR="006555D7" w:rsidRDefault="00F11A2F" w:rsidP="00585B8D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F11A2F">
        <w:rPr>
          <w:rFonts w:ascii="Arial" w:hAnsi="Arial" w:cs="Arial"/>
          <w:b/>
          <w:sz w:val="24"/>
          <w:szCs w:val="24"/>
          <w:u w:val="single"/>
        </w:rPr>
        <w:lastRenderedPageBreak/>
        <w:t>4.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555D7" w:rsidRPr="006555D7">
        <w:rPr>
          <w:rFonts w:ascii="Arial" w:hAnsi="Arial" w:cs="Arial"/>
          <w:b/>
          <w:sz w:val="24"/>
          <w:szCs w:val="24"/>
          <w:u w:val="single"/>
        </w:rPr>
        <w:t>Anwendungen von Aminosäuren</w:t>
      </w:r>
    </w:p>
    <w:p w14:paraId="21783CDB" w14:textId="77777777" w:rsidR="006555D7" w:rsidRDefault="006555D7" w:rsidP="00585B8D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1CC36831" w14:textId="77ECC86A" w:rsidR="005F0955" w:rsidRDefault="00594D63" w:rsidP="00594D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555D7" w:rsidRPr="006555D7">
        <w:rPr>
          <w:rFonts w:ascii="Arial" w:hAnsi="Arial" w:cs="Arial"/>
          <w:sz w:val="24"/>
          <w:szCs w:val="24"/>
        </w:rPr>
        <w:t xml:space="preserve">Aminosäuren werden nicht nur </w:t>
      </w:r>
      <w:r w:rsidR="00F11A2F">
        <w:rPr>
          <w:rFonts w:ascii="Arial" w:hAnsi="Arial" w:cs="Arial"/>
          <w:sz w:val="24"/>
          <w:szCs w:val="24"/>
        </w:rPr>
        <w:t>f</w:t>
      </w:r>
      <w:r w:rsidR="006555D7" w:rsidRPr="006555D7">
        <w:rPr>
          <w:rFonts w:ascii="Arial" w:hAnsi="Arial" w:cs="Arial"/>
          <w:sz w:val="24"/>
          <w:szCs w:val="24"/>
        </w:rPr>
        <w:t>ür Eiweiße gebraucht, sondern auch für:</w:t>
      </w:r>
    </w:p>
    <w:p w14:paraId="0F80CFFC" w14:textId="77777777" w:rsidR="006555D7" w:rsidRDefault="006555D7" w:rsidP="006555D7">
      <w:pPr>
        <w:ind w:left="360"/>
        <w:rPr>
          <w:rFonts w:ascii="Arial" w:hAnsi="Arial" w:cs="Arial"/>
          <w:sz w:val="24"/>
          <w:szCs w:val="24"/>
        </w:rPr>
      </w:pPr>
    </w:p>
    <w:p w14:paraId="5BB7A227" w14:textId="77777777" w:rsidR="00B56102" w:rsidRPr="00B56102" w:rsidRDefault="006555D7" w:rsidP="00B56102">
      <w:pPr>
        <w:spacing w:line="240" w:lineRule="auto"/>
        <w:ind w:left="357"/>
        <w:rPr>
          <w:rFonts w:ascii="Arial" w:hAnsi="Arial" w:cs="Arial"/>
        </w:rPr>
      </w:pPr>
      <w:r w:rsidRPr="00B56102">
        <w:rPr>
          <w:rFonts w:ascii="Arial" w:hAnsi="Arial" w:cs="Arial"/>
          <w:sz w:val="24"/>
          <w:szCs w:val="24"/>
        </w:rPr>
        <w:t>Glutaminsäure (im Essen)</w:t>
      </w:r>
      <w:r>
        <w:rPr>
          <w:rFonts w:ascii="Arial" w:hAnsi="Arial" w:cs="Arial"/>
          <w:sz w:val="24"/>
          <w:szCs w:val="24"/>
        </w:rPr>
        <w:t xml:space="preserve">  -   </w:t>
      </w:r>
      <w:r w:rsidR="00B56102" w:rsidRPr="00B56102">
        <w:rPr>
          <w:rFonts w:ascii="Arial" w:hAnsi="Arial" w:cs="Arial"/>
        </w:rPr>
        <w:t>kommt in Sojasoße</w:t>
      </w:r>
      <w:r w:rsidR="00B56102">
        <w:rPr>
          <w:rFonts w:ascii="Arial" w:hAnsi="Arial" w:cs="Arial"/>
        </w:rPr>
        <w:t xml:space="preserve"> als Geschmacksverstärker vor</w:t>
      </w:r>
      <w:r w:rsidR="00B56102" w:rsidRPr="00B56102">
        <w:rPr>
          <w:rFonts w:ascii="Arial" w:hAnsi="Arial" w:cs="Arial"/>
        </w:rPr>
        <w:t xml:space="preserve">,             </w:t>
      </w:r>
    </w:p>
    <w:p w14:paraId="2ED4A76F" w14:textId="700AF6A8" w:rsidR="00B56102" w:rsidRDefault="00B56102" w:rsidP="00B56102">
      <w:pPr>
        <w:spacing w:line="240" w:lineRule="auto"/>
        <w:ind w:left="357"/>
        <w:rPr>
          <w:rFonts w:ascii="Arial" w:hAnsi="Arial" w:cs="Arial"/>
        </w:rPr>
      </w:pPr>
      <w:r w:rsidRPr="00B56102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</w:t>
      </w:r>
      <w:r w:rsidRPr="00B56102">
        <w:rPr>
          <w:rFonts w:ascii="Arial" w:hAnsi="Arial" w:cs="Arial"/>
        </w:rPr>
        <w:t>Glutamat</w:t>
      </w:r>
      <w:r w:rsidR="00F11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F11A2F">
        <w:rPr>
          <w:rFonts w:ascii="Arial" w:hAnsi="Arial" w:cs="Arial"/>
        </w:rPr>
        <w:t xml:space="preserve"> </w:t>
      </w:r>
      <w:r w:rsidRPr="00B56102">
        <w:rPr>
          <w:rFonts w:ascii="Arial" w:hAnsi="Arial" w:cs="Arial"/>
        </w:rPr>
        <w:t>Hefeextrakt</w:t>
      </w:r>
    </w:p>
    <w:p w14:paraId="2F280B11" w14:textId="77777777" w:rsidR="00B56102" w:rsidRDefault="00B56102" w:rsidP="00B56102">
      <w:pPr>
        <w:spacing w:line="240" w:lineRule="auto"/>
        <w:ind w:left="357"/>
        <w:rPr>
          <w:rFonts w:ascii="Arial" w:hAnsi="Arial" w:cs="Arial"/>
        </w:rPr>
      </w:pPr>
      <w:r w:rsidRPr="00B56102">
        <w:rPr>
          <w:rFonts w:ascii="Arial" w:hAnsi="Arial" w:cs="Arial"/>
          <w:sz w:val="24"/>
          <w:szCs w:val="24"/>
        </w:rPr>
        <w:t>Aspa</w:t>
      </w:r>
      <w:r w:rsidR="00594D63">
        <w:rPr>
          <w:rFonts w:ascii="Arial" w:hAnsi="Arial" w:cs="Arial"/>
          <w:sz w:val="24"/>
          <w:szCs w:val="24"/>
        </w:rPr>
        <w:t>r</w:t>
      </w:r>
      <w:r w:rsidR="00BD6034">
        <w:rPr>
          <w:rFonts w:ascii="Arial" w:hAnsi="Arial" w:cs="Arial"/>
          <w:sz w:val="24"/>
          <w:szCs w:val="24"/>
        </w:rPr>
        <w:t>tam</w:t>
      </w:r>
      <w:r w:rsidRPr="00B56102">
        <w:rPr>
          <w:rFonts w:ascii="Arial" w:hAnsi="Arial" w:cs="Arial"/>
          <w:sz w:val="24"/>
          <w:szCs w:val="24"/>
        </w:rPr>
        <w:t xml:space="preserve"> (im Essen)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594D6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</w:rPr>
        <w:t xml:space="preserve">   kommt in Cola Zero als Süßstoff vor, </w:t>
      </w:r>
      <w:r w:rsidR="00BD6034">
        <w:rPr>
          <w:rFonts w:ascii="Arial" w:hAnsi="Arial" w:cs="Arial"/>
        </w:rPr>
        <w:t>entsteht</w:t>
      </w:r>
      <w:r>
        <w:rPr>
          <w:rFonts w:ascii="Arial" w:hAnsi="Arial" w:cs="Arial"/>
        </w:rPr>
        <w:t xml:space="preserve"> aus 2                       </w:t>
      </w:r>
    </w:p>
    <w:p w14:paraId="2E3D586E" w14:textId="77777777" w:rsidR="00B56102" w:rsidRDefault="00B56102" w:rsidP="00B56102">
      <w:pPr>
        <w:spacing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Aminosäuren</w:t>
      </w:r>
    </w:p>
    <w:p w14:paraId="027631DB" w14:textId="3C42F579" w:rsidR="00B56102" w:rsidRDefault="00B56102" w:rsidP="00B56102">
      <w:pPr>
        <w:spacing w:line="240" w:lineRule="auto"/>
        <w:ind w:left="357"/>
        <w:rPr>
          <w:rFonts w:ascii="Arial" w:hAnsi="Arial" w:cs="Arial"/>
        </w:rPr>
      </w:pPr>
      <w:r w:rsidRPr="00594D63">
        <w:rPr>
          <w:rFonts w:ascii="Arial" w:hAnsi="Arial" w:cs="Arial"/>
          <w:sz w:val="24"/>
          <w:szCs w:val="24"/>
        </w:rPr>
        <w:t xml:space="preserve">Antibiotika/Penicillin </w:t>
      </w:r>
      <w:r w:rsidR="00594D63" w:rsidRPr="00594D63">
        <w:rPr>
          <w:rFonts w:ascii="Arial" w:hAnsi="Arial" w:cs="Arial"/>
          <w:sz w:val="24"/>
          <w:szCs w:val="24"/>
        </w:rPr>
        <w:t xml:space="preserve">          </w:t>
      </w:r>
      <w:r w:rsidR="00594D63">
        <w:rPr>
          <w:rFonts w:ascii="Arial" w:hAnsi="Arial" w:cs="Arial"/>
          <w:sz w:val="24"/>
          <w:szCs w:val="24"/>
        </w:rPr>
        <w:t xml:space="preserve">   </w:t>
      </w:r>
      <w:r w:rsidR="00594D63" w:rsidRPr="00594D63">
        <w:rPr>
          <w:rFonts w:ascii="Arial" w:hAnsi="Arial" w:cs="Arial"/>
          <w:sz w:val="24"/>
          <w:szCs w:val="24"/>
        </w:rPr>
        <w:t>-</w:t>
      </w:r>
      <w:r w:rsidRPr="00594D63">
        <w:rPr>
          <w:rFonts w:ascii="Arial" w:hAnsi="Arial" w:cs="Arial"/>
          <w:sz w:val="24"/>
          <w:szCs w:val="24"/>
        </w:rPr>
        <w:t xml:space="preserve"> </w:t>
      </w:r>
      <w:r w:rsidR="00F11A2F">
        <w:rPr>
          <w:rFonts w:ascii="Arial" w:hAnsi="Arial" w:cs="Arial"/>
        </w:rPr>
        <w:t>Abwehrstoffe im Körper au</w:t>
      </w:r>
      <w:r w:rsidRPr="00594D63">
        <w:rPr>
          <w:rFonts w:ascii="Arial" w:hAnsi="Arial" w:cs="Arial"/>
        </w:rPr>
        <w:t xml:space="preserve">s Valin und </w:t>
      </w:r>
      <w:r w:rsidR="00594D63" w:rsidRPr="00594D63">
        <w:rPr>
          <w:rFonts w:ascii="Arial" w:hAnsi="Arial" w:cs="Arial"/>
        </w:rPr>
        <w:t xml:space="preserve"> </w:t>
      </w:r>
      <w:r w:rsidRPr="00594D63">
        <w:rPr>
          <w:rFonts w:ascii="Arial" w:hAnsi="Arial" w:cs="Arial"/>
        </w:rPr>
        <w:t>Cystein</w:t>
      </w:r>
      <w:r w:rsidR="00594D63" w:rsidRPr="00594D63">
        <w:rPr>
          <w:rFonts w:ascii="Arial" w:hAnsi="Arial" w:cs="Arial"/>
        </w:rPr>
        <w:t xml:space="preserve">        </w:t>
      </w:r>
      <w:r w:rsidR="00594D63">
        <w:rPr>
          <w:rFonts w:ascii="Arial" w:hAnsi="Arial" w:cs="Arial"/>
        </w:rPr>
        <w:t xml:space="preserve"> </w:t>
      </w:r>
    </w:p>
    <w:p w14:paraId="0B635363" w14:textId="77777777" w:rsidR="00594D63" w:rsidRDefault="00594D63" w:rsidP="00B56102">
      <w:pPr>
        <w:spacing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h</w:t>
      </w:r>
      <w:r w:rsidRPr="00594D63">
        <w:rPr>
          <w:rFonts w:ascii="Arial" w:hAnsi="Arial" w:cs="Arial"/>
        </w:rPr>
        <w:t>ergestellt</w:t>
      </w:r>
    </w:p>
    <w:p w14:paraId="7C82B29D" w14:textId="32F8C9E2" w:rsidR="00594D63" w:rsidRPr="00594D63" w:rsidRDefault="00F11A2F" w:rsidP="00B56102">
      <w:pPr>
        <w:spacing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</w:t>
      </w:r>
      <w:r w:rsidR="00594D63">
        <w:rPr>
          <w:rFonts w:ascii="Arial" w:hAnsi="Arial" w:cs="Arial"/>
          <w:sz w:val="24"/>
          <w:szCs w:val="24"/>
        </w:rPr>
        <w:t xml:space="preserve">rotransmitter/Adrenalin   - </w:t>
      </w:r>
      <w:r>
        <w:rPr>
          <w:rFonts w:ascii="Arial" w:hAnsi="Arial" w:cs="Arial"/>
          <w:sz w:val="24"/>
          <w:szCs w:val="24"/>
        </w:rPr>
        <w:t xml:space="preserve">hergestellt aus </w:t>
      </w:r>
      <w:r w:rsidR="00594D63" w:rsidRPr="00594D63">
        <w:rPr>
          <w:rFonts w:ascii="Arial" w:hAnsi="Arial" w:cs="Arial"/>
        </w:rPr>
        <w:t>Tyrosin, für das Nervensystem</w:t>
      </w:r>
      <w:r>
        <w:rPr>
          <w:rFonts w:ascii="Arial" w:hAnsi="Arial" w:cs="Arial"/>
        </w:rPr>
        <w:t xml:space="preserve"> (Botenstoffe); Umbau zu Drogen.</w:t>
      </w:r>
      <w:bookmarkStart w:id="0" w:name="_GoBack"/>
      <w:bookmarkEnd w:id="0"/>
    </w:p>
    <w:p w14:paraId="3D0B23F7" w14:textId="77777777" w:rsidR="001C76F1" w:rsidRDefault="001C76F1" w:rsidP="00B56102">
      <w:pPr>
        <w:spacing w:line="240" w:lineRule="auto"/>
        <w:ind w:left="357"/>
        <w:rPr>
          <w:rFonts w:ascii="Arial" w:hAnsi="Arial" w:cs="Arial"/>
        </w:rPr>
      </w:pPr>
    </w:p>
    <w:p w14:paraId="6F6F9DDC" w14:textId="77777777" w:rsidR="00B56102" w:rsidRDefault="001C76F1" w:rsidP="00B56102">
      <w:pPr>
        <w:spacing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(s. Schaubild Aminosäuren-Bausteine des Stoffwechsels)</w:t>
      </w:r>
    </w:p>
    <w:p w14:paraId="2807E6AD" w14:textId="77777777" w:rsidR="001C76F1" w:rsidRDefault="001C76F1" w:rsidP="00B56102">
      <w:pPr>
        <w:spacing w:line="240" w:lineRule="auto"/>
        <w:ind w:left="357"/>
        <w:rPr>
          <w:rFonts w:ascii="Arial" w:hAnsi="Arial" w:cs="Arial"/>
        </w:rPr>
      </w:pPr>
    </w:p>
    <w:p w14:paraId="52294819" w14:textId="77777777" w:rsidR="001C76F1" w:rsidRPr="00B56102" w:rsidRDefault="001C76F1" w:rsidP="00B56102">
      <w:pPr>
        <w:spacing w:line="240" w:lineRule="auto"/>
        <w:ind w:left="357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 wp14:anchorId="25E6FEBF" wp14:editId="29C7ADFE">
            <wp:extent cx="2250463" cy="3086100"/>
            <wp:effectExtent l="19050" t="0" r="0" b="0"/>
            <wp:docPr id="13" name="Bild 13" descr="Aminosäuren-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minosäuren-Le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83" cy="308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6F1" w:rsidRPr="00B56102" w:rsidSect="001D677C">
      <w:pgSz w:w="11906" w:h="16838"/>
      <w:pgMar w:top="2268" w:right="1134" w:bottom="226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A4428"/>
    <w:multiLevelType w:val="hybridMultilevel"/>
    <w:tmpl w:val="FBEC2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A32AC"/>
    <w:multiLevelType w:val="hybridMultilevel"/>
    <w:tmpl w:val="DA160022"/>
    <w:lvl w:ilvl="0" w:tplc="59BCEE4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25"/>
    <w:rsid w:val="00096000"/>
    <w:rsid w:val="00114D58"/>
    <w:rsid w:val="001567BF"/>
    <w:rsid w:val="001C76F1"/>
    <w:rsid w:val="001D677C"/>
    <w:rsid w:val="00233E41"/>
    <w:rsid w:val="003B0225"/>
    <w:rsid w:val="004052E1"/>
    <w:rsid w:val="0044234F"/>
    <w:rsid w:val="00585B8D"/>
    <w:rsid w:val="00594D63"/>
    <w:rsid w:val="005F0955"/>
    <w:rsid w:val="00615DD0"/>
    <w:rsid w:val="006555D7"/>
    <w:rsid w:val="00675FEB"/>
    <w:rsid w:val="006B1B44"/>
    <w:rsid w:val="007C6CED"/>
    <w:rsid w:val="007F6D92"/>
    <w:rsid w:val="00A4198F"/>
    <w:rsid w:val="00A5715A"/>
    <w:rsid w:val="00A861B5"/>
    <w:rsid w:val="00B50900"/>
    <w:rsid w:val="00B56102"/>
    <w:rsid w:val="00B81483"/>
    <w:rsid w:val="00BD6034"/>
    <w:rsid w:val="00C50927"/>
    <w:rsid w:val="00CD3704"/>
    <w:rsid w:val="00CD6314"/>
    <w:rsid w:val="00D55F68"/>
    <w:rsid w:val="00DD22EA"/>
    <w:rsid w:val="00DE3648"/>
    <w:rsid w:val="00E52CA1"/>
    <w:rsid w:val="00F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60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52C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22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D2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437</Words>
  <Characters>2755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Frings</dc:creator>
  <cp:lastModifiedBy>Winfried Zemann</cp:lastModifiedBy>
  <cp:revision>7</cp:revision>
  <dcterms:created xsi:type="dcterms:W3CDTF">2016-10-24T15:15:00Z</dcterms:created>
  <dcterms:modified xsi:type="dcterms:W3CDTF">2016-10-26T18:20:00Z</dcterms:modified>
</cp:coreProperties>
</file>